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BAEB50" w14:textId="47E170FA" w:rsidR="00ED5D64" w:rsidRDefault="00ED5D64" w:rsidP="00ED5D64">
      <w:pPr>
        <w:jc w:val="center"/>
        <w:rPr>
          <w:b/>
          <w:bCs/>
          <w:szCs w:val="22"/>
        </w:rPr>
      </w:pPr>
      <w:r>
        <w:rPr>
          <w:noProof/>
        </w:rPr>
        <w:drawing>
          <wp:inline distT="0" distB="0" distL="0" distR="0" wp14:anchorId="2EB7FB57" wp14:editId="52B10B72">
            <wp:extent cx="1981200" cy="1420271"/>
            <wp:effectExtent l="0" t="0" r="0" b="8890"/>
            <wp:docPr id="814349886" name="Picture 1" descr="A logo for a sch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349886" name="Picture 1" descr="A logo for a school&#10;&#10;Description automatically generated"/>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89356" cy="1426118"/>
                    </a:xfrm>
                    <a:prstGeom prst="rect">
                      <a:avLst/>
                    </a:prstGeom>
                    <a:noFill/>
                    <a:ln>
                      <a:noFill/>
                    </a:ln>
                  </pic:spPr>
                </pic:pic>
              </a:graphicData>
            </a:graphic>
          </wp:inline>
        </w:drawing>
      </w:r>
    </w:p>
    <w:p w14:paraId="24AC50D5" w14:textId="3DC7D0F9" w:rsidR="00ED5D64" w:rsidRPr="00ED5D64" w:rsidRDefault="00ED5D64" w:rsidP="00ED5D64">
      <w:pPr>
        <w:rPr>
          <w:b/>
          <w:bCs/>
          <w:szCs w:val="22"/>
        </w:rPr>
      </w:pPr>
      <w:r w:rsidRPr="00ED5D64">
        <w:rPr>
          <w:b/>
          <w:bCs/>
          <w:szCs w:val="22"/>
        </w:rPr>
        <w:t>Terms and Conditions – PIP Day Service, The Life Project and Garden Group</w:t>
      </w:r>
      <w:r w:rsidR="00A162BC">
        <w:rPr>
          <w:b/>
          <w:bCs/>
          <w:szCs w:val="22"/>
        </w:rPr>
        <w:t>s</w:t>
      </w:r>
    </w:p>
    <w:p w14:paraId="01A5B6E0" w14:textId="472B4380" w:rsidR="00ED5D64" w:rsidRPr="00ED5D64" w:rsidRDefault="00ED5D64" w:rsidP="00ED5D64">
      <w:pPr>
        <w:rPr>
          <w:sz w:val="20"/>
          <w:szCs w:val="20"/>
        </w:rPr>
      </w:pPr>
      <w:r w:rsidRPr="00ED5D64">
        <w:rPr>
          <w:sz w:val="20"/>
          <w:szCs w:val="20"/>
        </w:rPr>
        <w:t xml:space="preserve">Parkside </w:t>
      </w:r>
      <w:r w:rsidR="00A14815" w:rsidRPr="00ED5D64">
        <w:rPr>
          <w:sz w:val="20"/>
          <w:szCs w:val="20"/>
        </w:rPr>
        <w:t>provides</w:t>
      </w:r>
      <w:r w:rsidRPr="00ED5D64">
        <w:rPr>
          <w:sz w:val="20"/>
          <w:szCs w:val="20"/>
        </w:rPr>
        <w:t xml:space="preserve"> a variety of day and evening services. These terms and conditions apply to PIP Service, Life Skills Project and Garden Group</w:t>
      </w:r>
      <w:r w:rsidR="00A162BC">
        <w:rPr>
          <w:sz w:val="20"/>
          <w:szCs w:val="20"/>
        </w:rPr>
        <w:t>s</w:t>
      </w:r>
      <w:r w:rsidRPr="00ED5D64">
        <w:rPr>
          <w:sz w:val="20"/>
          <w:szCs w:val="20"/>
        </w:rPr>
        <w:t xml:space="preserve"> to ensure all parties understand the expectations around payments, cancellations, refunds and changes to the service.</w:t>
      </w:r>
    </w:p>
    <w:p w14:paraId="52BBBD5F" w14:textId="77777777" w:rsidR="00ED5D64" w:rsidRDefault="00ED5D64" w:rsidP="00ED5D64">
      <w:pPr>
        <w:spacing w:after="0" w:line="240" w:lineRule="auto"/>
        <w:rPr>
          <w:sz w:val="20"/>
          <w:szCs w:val="20"/>
        </w:rPr>
      </w:pPr>
      <w:r w:rsidRPr="00ED5D64">
        <w:rPr>
          <w:b/>
          <w:bCs/>
          <w:sz w:val="20"/>
          <w:szCs w:val="20"/>
        </w:rPr>
        <w:t>Service Terms</w:t>
      </w:r>
      <w:r w:rsidRPr="00ED5D64">
        <w:rPr>
          <w:sz w:val="20"/>
          <w:szCs w:val="20"/>
        </w:rPr>
        <w:br/>
        <w:t>Parkside will invoice monthly in arrears for the service delivered; payment is required within 30 days. Late payments may incur an 8% charge on any overdue invoices.</w:t>
      </w:r>
      <w:r w:rsidRPr="00ED5D64">
        <w:rPr>
          <w:sz w:val="20"/>
          <w:szCs w:val="20"/>
        </w:rPr>
        <w:br/>
      </w:r>
    </w:p>
    <w:p w14:paraId="7D0505A4" w14:textId="77777777" w:rsidR="00ED5D64" w:rsidRDefault="00ED5D64" w:rsidP="00ED5D64">
      <w:pPr>
        <w:spacing w:after="0" w:line="240" w:lineRule="auto"/>
        <w:rPr>
          <w:sz w:val="20"/>
          <w:szCs w:val="20"/>
        </w:rPr>
      </w:pPr>
      <w:r w:rsidRPr="00ED5D64">
        <w:rPr>
          <w:sz w:val="20"/>
          <w:szCs w:val="20"/>
        </w:rPr>
        <w:t>The service remains chargeable if the Service User is sick or absent due to pre-booked holidays. In exceptional circumstances involving extended sickness or hospital admission, an application for exemption can be made to the Services Manager.</w:t>
      </w:r>
      <w:r w:rsidRPr="00ED5D64">
        <w:rPr>
          <w:sz w:val="20"/>
          <w:szCs w:val="20"/>
        </w:rPr>
        <w:br/>
      </w:r>
    </w:p>
    <w:p w14:paraId="1354792B" w14:textId="2736D137" w:rsidR="00ED5D64" w:rsidRDefault="00ED5D64" w:rsidP="00ED5D64">
      <w:pPr>
        <w:spacing w:after="0" w:line="240" w:lineRule="auto"/>
        <w:rPr>
          <w:sz w:val="20"/>
          <w:szCs w:val="20"/>
        </w:rPr>
      </w:pPr>
      <w:r w:rsidRPr="00ED5D64">
        <w:rPr>
          <w:sz w:val="20"/>
          <w:szCs w:val="20"/>
        </w:rPr>
        <w:t>If you wish to cease attending the service, 4 weeks’ written notice is required; otherwise, we will charge for any shortfall in notice.</w:t>
      </w:r>
      <w:r w:rsidRPr="00ED5D64">
        <w:rPr>
          <w:sz w:val="20"/>
          <w:szCs w:val="20"/>
        </w:rPr>
        <w:br/>
      </w:r>
    </w:p>
    <w:p w14:paraId="2308ECA2" w14:textId="4AE4848D" w:rsidR="00ED5D64" w:rsidRDefault="00ED5D64" w:rsidP="00ED5D64">
      <w:pPr>
        <w:spacing w:after="0"/>
        <w:rPr>
          <w:sz w:val="20"/>
          <w:szCs w:val="20"/>
        </w:rPr>
      </w:pPr>
      <w:r w:rsidRPr="00ED5D64">
        <w:rPr>
          <w:sz w:val="20"/>
          <w:szCs w:val="20"/>
        </w:rPr>
        <w:t xml:space="preserve">Parkside reserves the right to suspend or terminate the service immediately if a Service User’s behaviour is deemed unsafe or unacceptable. In such cases, after investigation, if the Service User </w:t>
      </w:r>
      <w:proofErr w:type="gramStart"/>
      <w:r w:rsidRPr="00ED5D64">
        <w:rPr>
          <w:sz w:val="20"/>
          <w:szCs w:val="20"/>
        </w:rPr>
        <w:t>is not</w:t>
      </w:r>
      <w:proofErr w:type="gramEnd"/>
      <w:r w:rsidRPr="00ED5D64">
        <w:rPr>
          <w:sz w:val="20"/>
          <w:szCs w:val="20"/>
        </w:rPr>
        <w:t xml:space="preserve"> permitted to return, the 4-week notice period remains payable.</w:t>
      </w:r>
      <w:r w:rsidRPr="00ED5D64">
        <w:rPr>
          <w:sz w:val="20"/>
          <w:szCs w:val="20"/>
        </w:rPr>
        <w:br/>
      </w:r>
    </w:p>
    <w:p w14:paraId="1CDA03D9" w14:textId="44B65C8A" w:rsidR="00ED5D64" w:rsidRDefault="00ED5D64" w:rsidP="00ED5D64">
      <w:pPr>
        <w:spacing w:after="0"/>
        <w:rPr>
          <w:sz w:val="20"/>
          <w:szCs w:val="20"/>
        </w:rPr>
      </w:pPr>
      <w:r w:rsidRPr="00ED5D64">
        <w:rPr>
          <w:sz w:val="20"/>
          <w:szCs w:val="20"/>
        </w:rPr>
        <w:t>Relevant sessions may require a weekly contribution, payable on attendance, to cover activities and venue costs. This is advised and agreed prior to joining.</w:t>
      </w:r>
      <w:r w:rsidRPr="00ED5D64">
        <w:rPr>
          <w:sz w:val="20"/>
          <w:szCs w:val="20"/>
        </w:rPr>
        <w:br/>
      </w:r>
    </w:p>
    <w:p w14:paraId="6ADCAE03" w14:textId="2AB92C02" w:rsidR="00ED5D64" w:rsidRDefault="00ED5D64" w:rsidP="00ED5D64">
      <w:pPr>
        <w:spacing w:after="0"/>
        <w:rPr>
          <w:sz w:val="20"/>
          <w:szCs w:val="20"/>
        </w:rPr>
      </w:pPr>
      <w:r w:rsidRPr="00ED5D64">
        <w:rPr>
          <w:sz w:val="20"/>
          <w:szCs w:val="20"/>
        </w:rPr>
        <w:t>The service runs throughout the year but closes for 2 weeks at Christmas and on Bank Holidays. These days are not chargeable.</w:t>
      </w:r>
      <w:r w:rsidRPr="00ED5D64">
        <w:rPr>
          <w:sz w:val="20"/>
          <w:szCs w:val="20"/>
        </w:rPr>
        <w:br/>
        <w:t>Hourly charging rates are subject to an annual review.</w:t>
      </w:r>
      <w:r w:rsidRPr="00ED5D64">
        <w:rPr>
          <w:sz w:val="20"/>
          <w:szCs w:val="20"/>
        </w:rPr>
        <w:br/>
        <w:t>Payments can be made by:</w:t>
      </w:r>
    </w:p>
    <w:p w14:paraId="4D656B64" w14:textId="72D25B5E" w:rsidR="00ED5D64" w:rsidRPr="00ED5D64" w:rsidRDefault="00ED5D64" w:rsidP="00ED5D64">
      <w:pPr>
        <w:rPr>
          <w:sz w:val="20"/>
          <w:szCs w:val="20"/>
        </w:rPr>
      </w:pPr>
      <w:r w:rsidRPr="00ED5D64">
        <w:rPr>
          <w:sz w:val="20"/>
          <w:szCs w:val="20"/>
        </w:rPr>
        <w:t>• Cheque payable to Parkside</w:t>
      </w:r>
      <w:r w:rsidRPr="00ED5D64">
        <w:rPr>
          <w:sz w:val="20"/>
          <w:szCs w:val="20"/>
        </w:rPr>
        <w:br/>
        <w:t>• BACs</w:t>
      </w:r>
      <w:r w:rsidRPr="00ED5D64">
        <w:rPr>
          <w:sz w:val="20"/>
          <w:szCs w:val="20"/>
        </w:rPr>
        <w:br/>
        <w:t>• Cash</w:t>
      </w:r>
    </w:p>
    <w:p w14:paraId="503469EC" w14:textId="13120CF8" w:rsidR="00ED5D64" w:rsidRPr="00ED5D64" w:rsidRDefault="00ED5D64" w:rsidP="00ED5D64">
      <w:pPr>
        <w:rPr>
          <w:sz w:val="20"/>
          <w:szCs w:val="20"/>
        </w:rPr>
      </w:pPr>
      <w:r w:rsidRPr="00ED5D64">
        <w:rPr>
          <w:b/>
          <w:bCs/>
          <w:sz w:val="20"/>
          <w:szCs w:val="20"/>
        </w:rPr>
        <w:t>Safeguarding, Health &amp; Emergencies</w:t>
      </w:r>
      <w:r w:rsidRPr="00ED5D64">
        <w:rPr>
          <w:b/>
          <w:bCs/>
          <w:sz w:val="20"/>
          <w:szCs w:val="20"/>
        </w:rPr>
        <w:br/>
      </w:r>
      <w:r w:rsidRPr="00ED5D64">
        <w:rPr>
          <w:sz w:val="20"/>
          <w:szCs w:val="20"/>
        </w:rPr>
        <w:t>Parkside follows current UK safeguarding legislation and reserves the right to share relevant information with external agencies if required to protect the Service User or others. You must inform us of any medical, behavioural or support needs and update us of any changes. In the event of an emergency, Parkside may take appropriate action, including contacting emergency services and the named emergency contacts. Any associated costs remain the responsibility of the Parent, Carer or Service User.</w:t>
      </w:r>
    </w:p>
    <w:p w14:paraId="46D5C820" w14:textId="19544053" w:rsidR="00ED5D64" w:rsidRPr="00ED5D64" w:rsidRDefault="00ED5D64" w:rsidP="00ED5D64">
      <w:pPr>
        <w:rPr>
          <w:sz w:val="20"/>
          <w:szCs w:val="20"/>
        </w:rPr>
      </w:pPr>
      <w:r w:rsidRPr="00ED5D64">
        <w:rPr>
          <w:b/>
          <w:bCs/>
          <w:sz w:val="20"/>
          <w:szCs w:val="20"/>
        </w:rPr>
        <w:t>Data Protection</w:t>
      </w:r>
      <w:r w:rsidRPr="00ED5D64">
        <w:rPr>
          <w:sz w:val="20"/>
          <w:szCs w:val="20"/>
        </w:rPr>
        <w:br/>
        <w:t>Parkside is registered as a Data Controller under the Data Protection Act 1998 (GDPR May 2018). To process your booking, we need to collect personal details about the Service User and, where appropriate, from a Parent or Carer. All information is treated as confidential, kept secure and processed in accordance with UK legislation. We will use your email address and telephone number to contact you about the booking, invoices, and any matters relating to the welfare of the Service User.</w:t>
      </w:r>
    </w:p>
    <w:sectPr w:rsidR="00ED5D64" w:rsidRPr="00ED5D64" w:rsidSect="00ED5D64">
      <w:footerReference w:type="default" r:id="rId10"/>
      <w:pgSz w:w="12240" w:h="15840"/>
      <w:pgMar w:top="142" w:right="758" w:bottom="1440"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43B1EE" w14:textId="77777777" w:rsidR="00456750" w:rsidRDefault="00456750" w:rsidP="00412D18">
      <w:pPr>
        <w:spacing w:after="0" w:line="240" w:lineRule="auto"/>
      </w:pPr>
      <w:r>
        <w:separator/>
      </w:r>
    </w:p>
  </w:endnote>
  <w:endnote w:type="continuationSeparator" w:id="0">
    <w:p w14:paraId="176DD9C6" w14:textId="77777777" w:rsidR="00456750" w:rsidRDefault="00456750" w:rsidP="00412D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55C5D" w14:textId="1D334704" w:rsidR="00412D18" w:rsidRPr="00412D18" w:rsidRDefault="00412D18">
    <w:pPr>
      <w:pStyle w:val="Footer"/>
      <w:rPr>
        <w:i/>
        <w:iCs/>
        <w:sz w:val="18"/>
        <w:szCs w:val="18"/>
      </w:rPr>
    </w:pPr>
    <w:r w:rsidRPr="00412D18">
      <w:rPr>
        <w:i/>
        <w:iCs/>
        <w:sz w:val="18"/>
        <w:szCs w:val="18"/>
      </w:rPr>
      <w:t xml:space="preserve">Revised terms and conditions </w:t>
    </w:r>
    <w:r>
      <w:rPr>
        <w:i/>
        <w:iCs/>
        <w:sz w:val="18"/>
        <w:szCs w:val="18"/>
      </w:rPr>
      <w:t>15-Dec-25</w:t>
    </w:r>
  </w:p>
  <w:p w14:paraId="2CE7D262" w14:textId="77777777" w:rsidR="00412D18" w:rsidRDefault="00412D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45919" w14:textId="77777777" w:rsidR="00456750" w:rsidRDefault="00456750" w:rsidP="00412D18">
      <w:pPr>
        <w:spacing w:after="0" w:line="240" w:lineRule="auto"/>
      </w:pPr>
      <w:r>
        <w:separator/>
      </w:r>
    </w:p>
  </w:footnote>
  <w:footnote w:type="continuationSeparator" w:id="0">
    <w:p w14:paraId="75C8BC73" w14:textId="77777777" w:rsidR="00456750" w:rsidRDefault="00456750" w:rsidP="00412D1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D64"/>
    <w:rsid w:val="00082399"/>
    <w:rsid w:val="00192064"/>
    <w:rsid w:val="00323989"/>
    <w:rsid w:val="00392A9C"/>
    <w:rsid w:val="00412D18"/>
    <w:rsid w:val="00456750"/>
    <w:rsid w:val="004C23B9"/>
    <w:rsid w:val="00A14815"/>
    <w:rsid w:val="00A162BC"/>
    <w:rsid w:val="00B261D0"/>
    <w:rsid w:val="00CA0FEB"/>
    <w:rsid w:val="00EB49E2"/>
    <w:rsid w:val="00ED5D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939BD"/>
  <w15:chartTrackingRefBased/>
  <w15:docId w15:val="{7250A819-0F2F-4C67-A503-3F725926E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Theme="minorHAnsi" w:hAnsi="Verdana" w:cstheme="minorBidi"/>
        <w:kern w:val="2"/>
        <w:sz w:val="22"/>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5D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5D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5D6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5D6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D5D64"/>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D5D64"/>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D5D64"/>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D5D6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D5D6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5D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5D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5D64"/>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5D64"/>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D5D64"/>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D5D6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D5D6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D5D6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D5D64"/>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D5D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5D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5D6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5D6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D5D64"/>
    <w:pPr>
      <w:spacing w:before="160"/>
      <w:jc w:val="center"/>
    </w:pPr>
    <w:rPr>
      <w:i/>
      <w:iCs/>
      <w:color w:val="404040" w:themeColor="text1" w:themeTint="BF"/>
    </w:rPr>
  </w:style>
  <w:style w:type="character" w:customStyle="1" w:styleId="QuoteChar">
    <w:name w:val="Quote Char"/>
    <w:basedOn w:val="DefaultParagraphFont"/>
    <w:link w:val="Quote"/>
    <w:uiPriority w:val="29"/>
    <w:rsid w:val="00ED5D64"/>
    <w:rPr>
      <w:i/>
      <w:iCs/>
      <w:color w:val="404040" w:themeColor="text1" w:themeTint="BF"/>
    </w:rPr>
  </w:style>
  <w:style w:type="paragraph" w:styleId="ListParagraph">
    <w:name w:val="List Paragraph"/>
    <w:basedOn w:val="Normal"/>
    <w:uiPriority w:val="34"/>
    <w:qFormat/>
    <w:rsid w:val="00ED5D64"/>
    <w:pPr>
      <w:ind w:left="720"/>
      <w:contextualSpacing/>
    </w:pPr>
  </w:style>
  <w:style w:type="character" w:styleId="IntenseEmphasis">
    <w:name w:val="Intense Emphasis"/>
    <w:basedOn w:val="DefaultParagraphFont"/>
    <w:uiPriority w:val="21"/>
    <w:qFormat/>
    <w:rsid w:val="00ED5D64"/>
    <w:rPr>
      <w:i/>
      <w:iCs/>
      <w:color w:val="0F4761" w:themeColor="accent1" w:themeShade="BF"/>
    </w:rPr>
  </w:style>
  <w:style w:type="paragraph" w:styleId="IntenseQuote">
    <w:name w:val="Intense Quote"/>
    <w:basedOn w:val="Normal"/>
    <w:next w:val="Normal"/>
    <w:link w:val="IntenseQuoteChar"/>
    <w:uiPriority w:val="30"/>
    <w:qFormat/>
    <w:rsid w:val="00ED5D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5D64"/>
    <w:rPr>
      <w:i/>
      <w:iCs/>
      <w:color w:val="0F4761" w:themeColor="accent1" w:themeShade="BF"/>
    </w:rPr>
  </w:style>
  <w:style w:type="character" w:styleId="IntenseReference">
    <w:name w:val="Intense Reference"/>
    <w:basedOn w:val="DefaultParagraphFont"/>
    <w:uiPriority w:val="32"/>
    <w:qFormat/>
    <w:rsid w:val="00ED5D64"/>
    <w:rPr>
      <w:b/>
      <w:bCs/>
      <w:smallCaps/>
      <w:color w:val="0F4761" w:themeColor="accent1" w:themeShade="BF"/>
      <w:spacing w:val="5"/>
    </w:rPr>
  </w:style>
  <w:style w:type="paragraph" w:styleId="Header">
    <w:name w:val="header"/>
    <w:basedOn w:val="Normal"/>
    <w:link w:val="HeaderChar"/>
    <w:uiPriority w:val="99"/>
    <w:unhideWhenUsed/>
    <w:rsid w:val="00412D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2D18"/>
  </w:style>
  <w:style w:type="paragraph" w:styleId="Footer">
    <w:name w:val="footer"/>
    <w:basedOn w:val="Normal"/>
    <w:link w:val="FooterChar"/>
    <w:uiPriority w:val="99"/>
    <w:unhideWhenUsed/>
    <w:rsid w:val="00412D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2D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77a4efc-b335-4715-a85e-c272f7b3e403" xsi:nil="true"/>
    <lcf76f155ced4ddcb4097134ff3c332f xmlns="72bb824a-237f-4462-b0e1-b86250da069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30A049539B2914F9BCE7969CF4E0082" ma:contentTypeVersion="15" ma:contentTypeDescription="Create a new document." ma:contentTypeScope="" ma:versionID="27a862d352b0007f049c56eda40fb5f7">
  <xsd:schema xmlns:xsd="http://www.w3.org/2001/XMLSchema" xmlns:xs="http://www.w3.org/2001/XMLSchema" xmlns:p="http://schemas.microsoft.com/office/2006/metadata/properties" xmlns:ns2="72bb824a-237f-4462-b0e1-b86250da0695" xmlns:ns3="277a4efc-b335-4715-a85e-c272f7b3e403" targetNamespace="http://schemas.microsoft.com/office/2006/metadata/properties" ma:root="true" ma:fieldsID="138ea82df6e5cb4b48952efec02b24fe" ns2:_="" ns3:_="">
    <xsd:import namespace="72bb824a-237f-4462-b0e1-b86250da0695"/>
    <xsd:import namespace="277a4efc-b335-4715-a85e-c272f7b3e403"/>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bb824a-237f-4462-b0e1-b86250da06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1adf240-4942-4c88-9e99-a54edc2cb986"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77a4efc-b335-4715-a85e-c272f7b3e40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838251a2-d7d1-4d12-97ae-b49a3a3d8662}" ma:internalName="TaxCatchAll" ma:showField="CatchAllData" ma:web="277a4efc-b335-4715-a85e-c272f7b3e40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143F0B8-B0B1-4DBA-BA9E-27878CA7762E}">
  <ds:schemaRefs>
    <ds:schemaRef ds:uri="http://schemas.microsoft.com/office/2006/metadata/properties"/>
    <ds:schemaRef ds:uri="http://schemas.microsoft.com/office/infopath/2007/PartnerControls"/>
    <ds:schemaRef ds:uri="277a4efc-b335-4715-a85e-c272f7b3e403"/>
    <ds:schemaRef ds:uri="72bb824a-237f-4462-b0e1-b86250da0695"/>
  </ds:schemaRefs>
</ds:datastoreItem>
</file>

<file path=customXml/itemProps2.xml><?xml version="1.0" encoding="utf-8"?>
<ds:datastoreItem xmlns:ds="http://schemas.openxmlformats.org/officeDocument/2006/customXml" ds:itemID="{6329F091-6C82-4347-A2AD-5985EF5DA8AB}">
  <ds:schemaRefs>
    <ds:schemaRef ds:uri="http://schemas.microsoft.com/sharepoint/v3/contenttype/forms"/>
  </ds:schemaRefs>
</ds:datastoreItem>
</file>

<file path=customXml/itemProps3.xml><?xml version="1.0" encoding="utf-8"?>
<ds:datastoreItem xmlns:ds="http://schemas.openxmlformats.org/officeDocument/2006/customXml" ds:itemID="{1F6D9965-6358-4BB4-A938-4B9678B7F8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bb824a-237f-4462-b0e1-b86250da0695"/>
    <ds:schemaRef ds:uri="277a4efc-b335-4715-a85e-c272f7b3e4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410</Words>
  <Characters>2208</Characters>
  <Application>Microsoft Office Word</Application>
  <DocSecurity>0</DocSecurity>
  <Lines>42</Lines>
  <Paragraphs>13</Paragraphs>
  <ScaleCrop>false</ScaleCrop>
  <Company/>
  <LinksUpToDate>false</LinksUpToDate>
  <CharactersWithSpaces>2605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Carr</dc:creator>
  <cp:keywords/>
  <dc:description/>
  <cp:lastModifiedBy>Jackie Carr</cp:lastModifiedBy>
  <cp:revision>2</cp:revision>
  <cp:lastPrinted>2025-12-15T13:20:00Z</cp:lastPrinted>
  <dcterms:created xsi:type="dcterms:W3CDTF">2025-12-15T15:03:00Z</dcterms:created>
  <dcterms:modified xsi:type="dcterms:W3CDTF">2025-12-15T15:03:00Z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0x010100030A049539B2914F9BCE7969CF4E0082</vt:lpwstr>
  </property>
</Properties>
</file>